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widowControl w:val="0"/>
        <w:ind/>
        <w:jc w:val="center"/>
        <w:rPr>
          <w:b w:val="1"/>
          <w:sz w:val="28"/>
        </w:rPr>
      </w:pPr>
    </w:p>
    <w:p w14:paraId="04000000">
      <w:pPr>
        <w:pStyle w:val="Style_2"/>
        <w:spacing w:line="280" w:lineRule="exact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Анкета участника конкурса</w:t>
      </w:r>
    </w:p>
    <w:p w14:paraId="05000000">
      <w:pPr>
        <w:pStyle w:val="Style_2"/>
        <w:spacing w:line="280" w:lineRule="exact"/>
        <w:ind w:firstLine="357" w:lef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«</w:t>
      </w:r>
      <w:r>
        <w:rPr>
          <w:rFonts w:ascii="Times New Roman" w:hAnsi="Times New Roman"/>
          <w:b w:val="1"/>
          <w:color w:themeColor="text1" w:val="000000"/>
          <w:sz w:val="28"/>
        </w:rPr>
        <w:t>Лучшая разноформатная торговля в Новгородской области</w:t>
      </w:r>
      <w:r>
        <w:rPr>
          <w:rFonts w:ascii="Times New Roman" w:hAnsi="Times New Roman"/>
          <w:b w:val="1"/>
          <w:color w:themeColor="text1" w:val="000000"/>
          <w:sz w:val="28"/>
        </w:rPr>
        <w:t xml:space="preserve"> </w:t>
      </w:r>
      <w:r>
        <w:rPr>
          <w:rFonts w:ascii="Times New Roman" w:hAnsi="Times New Roman"/>
          <w:b w:val="1"/>
          <w:color w:themeColor="text1" w:val="000000"/>
          <w:sz w:val="28"/>
        </w:rPr>
        <w:t>- 2025</w:t>
      </w:r>
      <w:r>
        <w:rPr>
          <w:rFonts w:ascii="Times New Roman" w:hAnsi="Times New Roman"/>
          <w:b w:val="1"/>
          <w:sz w:val="28"/>
        </w:rPr>
        <w:t>»</w:t>
      </w:r>
    </w:p>
    <w:p w14:paraId="06000000">
      <w:pPr>
        <w:pStyle w:val="Style_3"/>
        <w:spacing w:after="0" w:before="0" w:line="240" w:lineRule="auto"/>
        <w:ind w:right="100"/>
        <w:jc w:val="center"/>
        <w:rPr>
          <w:sz w:val="28"/>
        </w:rPr>
      </w:pPr>
      <w:r>
        <w:rPr>
          <w:sz w:val="28"/>
        </w:rPr>
        <w:t>________________________________________________________</w:t>
      </w:r>
    </w:p>
    <w:p w14:paraId="07000000">
      <w:pPr>
        <w:pStyle w:val="Style_3"/>
        <w:spacing w:after="0" w:before="0" w:line="240" w:lineRule="exact"/>
        <w:ind w:right="102"/>
        <w:jc w:val="center"/>
        <w:rPr>
          <w:sz w:val="24"/>
        </w:rPr>
      </w:pPr>
      <w:r>
        <w:rPr>
          <w:sz w:val="24"/>
        </w:rPr>
        <w:t>(п</w:t>
      </w:r>
      <w:r>
        <w:rPr>
          <w:sz w:val="24"/>
        </w:rPr>
        <w:t xml:space="preserve">олное название юридического лица или </w:t>
      </w:r>
      <w:r>
        <w:rPr>
          <w:sz w:val="24"/>
        </w:rPr>
        <w:t>индивидуального предпринимателя)</w:t>
      </w:r>
    </w:p>
    <w:p w14:paraId="08000000">
      <w:pPr>
        <w:pStyle w:val="Style_3"/>
        <w:spacing w:after="0" w:before="0" w:line="240" w:lineRule="exact"/>
        <w:ind w:right="102"/>
        <w:jc w:val="center"/>
        <w:rPr>
          <w:sz w:val="24"/>
        </w:rPr>
      </w:pPr>
    </w:p>
    <w:p w14:paraId="09000000">
      <w:pPr>
        <w:pStyle w:val="Style_4"/>
        <w:tabs>
          <w:tab w:leader="none" w:pos="1017" w:val="left"/>
        </w:tabs>
        <w:spacing w:after="0" w:line="280" w:lineRule="exact"/>
        <w:ind w:firstLine="0" w:left="0"/>
        <w:jc w:val="center"/>
        <w:rPr>
          <w:sz w:val="24"/>
        </w:rPr>
      </w:pPr>
      <w:r>
        <w:rPr>
          <w:b w:val="1"/>
          <w:sz w:val="28"/>
        </w:rPr>
        <w:t xml:space="preserve">в номинации </w:t>
      </w:r>
      <w:r>
        <w:rPr>
          <w:sz w:val="24"/>
        </w:rPr>
        <w:t>_________________________________________________</w:t>
      </w:r>
    </w:p>
    <w:p w14:paraId="0A000000">
      <w:pPr>
        <w:pStyle w:val="Style_4"/>
        <w:tabs>
          <w:tab w:leader="none" w:pos="822" w:val="left"/>
        </w:tabs>
        <w:spacing w:after="0" w:line="120" w:lineRule="exact"/>
        <w:ind w:firstLine="0" w:left="0" w:right="23"/>
        <w:rPr>
          <w:sz w:val="28"/>
        </w:rPr>
      </w:pPr>
    </w:p>
    <w:tbl>
      <w:tblPr>
        <w:tblStyle w:val="Style_5"/>
        <w:tblInd w:type="dxa" w:w="20"/>
        <w:tblLayout w:type="fixed"/>
      </w:tblPr>
      <w:tblGrid>
        <w:gridCol w:w="826"/>
        <w:gridCol w:w="5670"/>
        <w:gridCol w:w="2830"/>
      </w:tblGrid>
      <w:tr>
        <w:tc>
          <w:tcPr>
            <w:tcW w:type="dxa" w:w="826"/>
          </w:tcPr>
          <w:p w14:paraId="0B000000">
            <w:pPr>
              <w:pStyle w:val="Style_4"/>
              <w:tabs>
                <w:tab w:leader="none" w:pos="822" w:val="left"/>
              </w:tabs>
              <w:spacing w:after="120" w:before="120" w:line="280" w:lineRule="exact"/>
              <w:ind w:firstLine="0" w:left="0" w:right="23"/>
              <w:rPr>
                <w:b w:val="1"/>
                <w:sz w:val="28"/>
              </w:rPr>
            </w:pPr>
            <w:bookmarkStart w:id="1" w:name="_Hlk195800526"/>
            <w:r>
              <w:rPr>
                <w:b w:val="1"/>
                <w:sz w:val="28"/>
              </w:rPr>
              <w:t>№ п/п</w:t>
            </w:r>
          </w:p>
        </w:tc>
        <w:tc>
          <w:tcPr>
            <w:tcW w:type="dxa" w:w="5670"/>
          </w:tcPr>
          <w:p w14:paraId="0C000000">
            <w:pPr>
              <w:pStyle w:val="Style_4"/>
              <w:tabs>
                <w:tab w:leader="none" w:pos="822" w:val="left"/>
              </w:tabs>
              <w:spacing w:after="120" w:before="120" w:line="280" w:lineRule="exact"/>
              <w:ind w:firstLine="0" w:left="0" w:right="23"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Наименование характеристик</w:t>
            </w:r>
          </w:p>
        </w:tc>
        <w:tc>
          <w:tcPr>
            <w:tcW w:type="dxa" w:w="2830"/>
          </w:tcPr>
          <w:p w14:paraId="0D000000">
            <w:pPr>
              <w:pStyle w:val="Style_4"/>
              <w:tabs>
                <w:tab w:leader="none" w:pos="822" w:val="left"/>
              </w:tabs>
              <w:spacing w:after="120" w:before="120" w:line="280" w:lineRule="exact"/>
              <w:ind w:firstLine="0" w:left="0" w:right="23"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Показатель</w:t>
            </w:r>
          </w:p>
          <w:p w14:paraId="0E000000">
            <w:pPr>
              <w:pStyle w:val="Style_4"/>
              <w:tabs>
                <w:tab w:leader="none" w:pos="822" w:val="left"/>
              </w:tabs>
              <w:spacing w:after="120" w:before="120" w:line="280" w:lineRule="exact"/>
              <w:ind w:firstLine="0" w:left="0" w:right="23"/>
              <w:jc w:val="center"/>
              <w:rPr>
                <w:i w:val="1"/>
                <w:sz w:val="28"/>
              </w:rPr>
            </w:pPr>
            <w:r>
              <w:rPr>
                <w:i w:val="1"/>
                <w:sz w:val="28"/>
              </w:rPr>
              <w:t>(в том числе: да/нет)</w:t>
            </w:r>
          </w:p>
        </w:tc>
      </w:tr>
      <w:tr>
        <w:tc>
          <w:tcPr>
            <w:tcW w:type="dxa" w:w="826"/>
          </w:tcPr>
          <w:p w14:paraId="0F000000">
            <w:pPr>
              <w:pStyle w:val="Style_4"/>
              <w:tabs>
                <w:tab w:leader="none" w:pos="822" w:val="left"/>
              </w:tabs>
              <w:spacing w:after="120" w:before="120" w:line="240" w:lineRule="exact"/>
              <w:ind w:firstLine="0" w:left="0" w:right="23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type="dxa" w:w="5670"/>
          </w:tcPr>
          <w:p w14:paraId="10000000">
            <w:pPr>
              <w:pStyle w:val="Style_4"/>
              <w:tabs>
                <w:tab w:leader="none" w:pos="822" w:val="left"/>
              </w:tabs>
              <w:spacing w:after="120" w:before="120" w:line="240" w:lineRule="exact"/>
              <w:ind w:firstLine="0" w:left="0"/>
              <w:jc w:val="left"/>
              <w:rPr>
                <w:sz w:val="28"/>
              </w:rPr>
            </w:pPr>
            <w:r>
              <w:rPr>
                <w:sz w:val="28"/>
              </w:rPr>
              <w:t>Ф.И.О. руководителя</w:t>
            </w:r>
          </w:p>
        </w:tc>
        <w:tc>
          <w:tcPr>
            <w:tcW w:type="dxa" w:w="2830"/>
          </w:tcPr>
          <w:p w14:paraId="11000000">
            <w:pPr>
              <w:pStyle w:val="Style_4"/>
              <w:tabs>
                <w:tab w:leader="none" w:pos="822" w:val="left"/>
              </w:tabs>
              <w:spacing w:after="120" w:before="120" w:line="280" w:lineRule="exact"/>
              <w:ind w:firstLine="0" w:left="0" w:right="23"/>
              <w:rPr>
                <w:sz w:val="28"/>
              </w:rPr>
            </w:pPr>
          </w:p>
        </w:tc>
      </w:tr>
      <w:tr>
        <w:tc>
          <w:tcPr>
            <w:tcW w:type="dxa" w:w="826"/>
          </w:tcPr>
          <w:p w14:paraId="12000000">
            <w:pPr>
              <w:pStyle w:val="Style_4"/>
              <w:tabs>
                <w:tab w:leader="none" w:pos="822" w:val="left"/>
              </w:tabs>
              <w:spacing w:after="120" w:before="120" w:line="240" w:lineRule="exact"/>
              <w:ind w:firstLine="0" w:left="0" w:right="23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type="dxa" w:w="5670"/>
          </w:tcPr>
          <w:p w14:paraId="13000000">
            <w:pPr>
              <w:pStyle w:val="Style_4"/>
              <w:tabs>
                <w:tab w:leader="none" w:pos="822" w:val="left"/>
              </w:tabs>
              <w:spacing w:after="120" w:before="120" w:line="240" w:lineRule="exact"/>
              <w:ind w:firstLine="0" w:left="0"/>
              <w:jc w:val="left"/>
              <w:rPr>
                <w:sz w:val="28"/>
              </w:rPr>
            </w:pPr>
            <w:r>
              <w:rPr>
                <w:sz w:val="28"/>
              </w:rPr>
              <w:t>ИНН/О</w:t>
            </w:r>
            <w:r>
              <w:rPr>
                <w:sz w:val="28"/>
              </w:rPr>
              <w:t>ГРН</w:t>
            </w:r>
          </w:p>
        </w:tc>
        <w:tc>
          <w:tcPr>
            <w:tcW w:type="dxa" w:w="2830"/>
          </w:tcPr>
          <w:p w14:paraId="14000000">
            <w:pPr>
              <w:pStyle w:val="Style_4"/>
              <w:tabs>
                <w:tab w:leader="none" w:pos="822" w:val="left"/>
              </w:tabs>
              <w:spacing w:after="120" w:before="120" w:line="280" w:lineRule="exact"/>
              <w:ind w:firstLine="0" w:left="0" w:right="23"/>
              <w:rPr>
                <w:sz w:val="28"/>
              </w:rPr>
            </w:pPr>
          </w:p>
        </w:tc>
      </w:tr>
      <w:tr>
        <w:tc>
          <w:tcPr>
            <w:tcW w:type="dxa" w:w="826"/>
          </w:tcPr>
          <w:p w14:paraId="15000000">
            <w:pPr>
              <w:pStyle w:val="Style_4"/>
              <w:tabs>
                <w:tab w:leader="none" w:pos="822" w:val="left"/>
              </w:tabs>
              <w:spacing w:after="120" w:before="120" w:line="240" w:lineRule="exact"/>
              <w:ind w:firstLine="0" w:left="0" w:right="23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type="dxa" w:w="5670"/>
          </w:tcPr>
          <w:p w14:paraId="16000000">
            <w:pPr>
              <w:pStyle w:val="Style_4"/>
              <w:tabs>
                <w:tab w:leader="none" w:pos="822" w:val="left"/>
              </w:tabs>
              <w:spacing w:after="120" w:before="120" w:line="240" w:lineRule="exact"/>
              <w:ind w:firstLine="0" w:left="0"/>
              <w:jc w:val="left"/>
              <w:rPr>
                <w:sz w:val="28"/>
              </w:rPr>
            </w:pPr>
            <w:r>
              <w:rPr>
                <w:sz w:val="28"/>
              </w:rPr>
              <w:t>ОКВЭД</w:t>
            </w:r>
          </w:p>
        </w:tc>
        <w:tc>
          <w:tcPr>
            <w:tcW w:type="dxa" w:w="2830"/>
          </w:tcPr>
          <w:p w14:paraId="17000000">
            <w:pPr>
              <w:pStyle w:val="Style_4"/>
              <w:tabs>
                <w:tab w:leader="none" w:pos="822" w:val="left"/>
              </w:tabs>
              <w:spacing w:after="120" w:before="120" w:line="280" w:lineRule="exact"/>
              <w:ind w:firstLine="0" w:left="0" w:right="23"/>
              <w:rPr>
                <w:sz w:val="28"/>
              </w:rPr>
            </w:pPr>
          </w:p>
        </w:tc>
      </w:tr>
      <w:tr>
        <w:tc>
          <w:tcPr>
            <w:tcW w:type="dxa" w:w="826"/>
          </w:tcPr>
          <w:p w14:paraId="18000000">
            <w:pPr>
              <w:pStyle w:val="Style_4"/>
              <w:tabs>
                <w:tab w:leader="none" w:pos="822" w:val="left"/>
              </w:tabs>
              <w:spacing w:after="120" w:before="120" w:line="240" w:lineRule="exact"/>
              <w:ind w:firstLine="0" w:left="0" w:right="23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type="dxa" w:w="5670"/>
          </w:tcPr>
          <w:p w14:paraId="19000000">
            <w:pPr>
              <w:pStyle w:val="Style_4"/>
              <w:tabs>
                <w:tab w:leader="none" w:pos="822" w:val="left"/>
              </w:tabs>
              <w:spacing w:after="120" w:before="120" w:line="240" w:lineRule="exact"/>
              <w:ind w:firstLine="0" w:left="0"/>
              <w:jc w:val="left"/>
              <w:rPr>
                <w:sz w:val="28"/>
              </w:rPr>
            </w:pPr>
            <w:r>
              <w:rPr>
                <w:sz w:val="28"/>
              </w:rPr>
              <w:t>Фирменное наименование предприятия (название торгового объекта)</w:t>
            </w:r>
          </w:p>
        </w:tc>
        <w:tc>
          <w:tcPr>
            <w:tcW w:type="dxa" w:w="2830"/>
          </w:tcPr>
          <w:p w14:paraId="1A000000">
            <w:pPr>
              <w:pStyle w:val="Style_4"/>
              <w:tabs>
                <w:tab w:leader="none" w:pos="822" w:val="left"/>
              </w:tabs>
              <w:spacing w:after="120" w:before="120" w:line="280" w:lineRule="exact"/>
              <w:ind w:firstLine="0" w:left="0" w:right="23"/>
              <w:rPr>
                <w:sz w:val="28"/>
              </w:rPr>
            </w:pPr>
          </w:p>
        </w:tc>
      </w:tr>
      <w:tr>
        <w:tc>
          <w:tcPr>
            <w:tcW w:type="dxa" w:w="826"/>
          </w:tcPr>
          <w:p w14:paraId="1B000000">
            <w:pPr>
              <w:pStyle w:val="Style_4"/>
              <w:tabs>
                <w:tab w:leader="none" w:pos="822" w:val="left"/>
              </w:tabs>
              <w:spacing w:after="120" w:before="120" w:line="240" w:lineRule="exact"/>
              <w:ind w:firstLine="0" w:left="0" w:right="23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type="dxa" w:w="5670"/>
          </w:tcPr>
          <w:p w14:paraId="1C000000">
            <w:pPr>
              <w:pStyle w:val="Style_4"/>
              <w:tabs>
                <w:tab w:leader="none" w:pos="822" w:val="left"/>
              </w:tabs>
              <w:spacing w:after="120" w:before="120" w:line="240" w:lineRule="exact"/>
              <w:ind w:firstLine="0" w:left="0"/>
              <w:jc w:val="left"/>
              <w:rPr>
                <w:sz w:val="28"/>
              </w:rPr>
            </w:pPr>
            <w:r>
              <w:rPr>
                <w:sz w:val="28"/>
              </w:rPr>
              <w:t>Местонахождение торгового объекта</w:t>
            </w:r>
            <w:r>
              <w:rPr>
                <w:sz w:val="28"/>
              </w:rPr>
              <w:t xml:space="preserve"> (адрес)</w:t>
            </w:r>
          </w:p>
        </w:tc>
        <w:tc>
          <w:tcPr>
            <w:tcW w:type="dxa" w:w="2830"/>
          </w:tcPr>
          <w:p w14:paraId="1D000000">
            <w:pPr>
              <w:pStyle w:val="Style_4"/>
              <w:tabs>
                <w:tab w:leader="none" w:pos="822" w:val="left"/>
              </w:tabs>
              <w:spacing w:after="120" w:before="120" w:line="280" w:lineRule="exact"/>
              <w:ind w:firstLine="0" w:left="0" w:right="23"/>
              <w:rPr>
                <w:sz w:val="28"/>
              </w:rPr>
            </w:pPr>
          </w:p>
        </w:tc>
      </w:tr>
      <w:tr>
        <w:trPr>
          <w:trHeight w:hRule="atLeast" w:val="284"/>
        </w:trPr>
        <w:tc>
          <w:tcPr>
            <w:tcW w:type="dxa" w:w="826"/>
          </w:tcPr>
          <w:p w14:paraId="1E000000">
            <w:pPr>
              <w:pStyle w:val="Style_4"/>
              <w:tabs>
                <w:tab w:leader="none" w:pos="822" w:val="left"/>
              </w:tabs>
              <w:spacing w:after="120" w:before="120" w:line="240" w:lineRule="exact"/>
              <w:ind w:firstLine="0" w:left="0" w:right="23"/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type="dxa" w:w="5670"/>
          </w:tcPr>
          <w:p w14:paraId="1F000000">
            <w:pPr>
              <w:pStyle w:val="Style_4"/>
              <w:tabs>
                <w:tab w:leader="none" w:pos="822" w:val="left"/>
              </w:tabs>
              <w:spacing w:after="120" w:before="120" w:line="240" w:lineRule="exact"/>
              <w:ind w:firstLine="0" w:left="0"/>
              <w:jc w:val="left"/>
              <w:rPr>
                <w:sz w:val="28"/>
              </w:rPr>
            </w:pPr>
            <w:r>
              <w:rPr>
                <w:sz w:val="28"/>
              </w:rPr>
              <w:t>Дата открытия торгового объекта</w:t>
            </w:r>
          </w:p>
        </w:tc>
        <w:tc>
          <w:tcPr>
            <w:tcW w:type="dxa" w:w="2830"/>
          </w:tcPr>
          <w:p w14:paraId="20000000">
            <w:pPr>
              <w:pStyle w:val="Style_4"/>
              <w:tabs>
                <w:tab w:leader="none" w:pos="822" w:val="left"/>
              </w:tabs>
              <w:spacing w:after="120" w:before="120" w:line="280" w:lineRule="exact"/>
              <w:ind w:firstLine="0" w:left="0" w:right="23"/>
              <w:rPr>
                <w:sz w:val="28"/>
              </w:rPr>
            </w:pPr>
          </w:p>
        </w:tc>
      </w:tr>
      <w:tr>
        <w:tc>
          <w:tcPr>
            <w:tcW w:type="dxa" w:w="826"/>
          </w:tcPr>
          <w:p w14:paraId="21000000">
            <w:pPr>
              <w:pStyle w:val="Style_2"/>
              <w:spacing w:after="120" w:before="12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7.</w:t>
            </w:r>
          </w:p>
        </w:tc>
        <w:tc>
          <w:tcPr>
            <w:tcW w:type="dxa" w:w="5670"/>
          </w:tcPr>
          <w:p w14:paraId="22000000">
            <w:pPr>
              <w:pStyle w:val="Style_2"/>
              <w:spacing w:after="120" w:before="120" w:line="240" w:lineRule="exact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Рабочий телефон, веб-сайт, </w:t>
            </w:r>
            <w:r>
              <w:rPr>
                <w:rFonts w:ascii="Times New Roman" w:hAnsi="Times New Roman"/>
                <w:sz w:val="28"/>
              </w:rPr>
              <w:t>e-mail</w:t>
            </w:r>
          </w:p>
        </w:tc>
        <w:tc>
          <w:tcPr>
            <w:tcW w:type="dxa" w:w="2830"/>
          </w:tcPr>
          <w:p w14:paraId="23000000">
            <w:pPr>
              <w:pStyle w:val="Style_4"/>
              <w:tabs>
                <w:tab w:leader="none" w:pos="822" w:val="left"/>
              </w:tabs>
              <w:spacing w:after="120" w:before="120" w:line="280" w:lineRule="exact"/>
              <w:ind w:firstLine="0" w:left="0" w:right="23"/>
              <w:rPr>
                <w:sz w:val="28"/>
              </w:rPr>
            </w:pPr>
          </w:p>
        </w:tc>
      </w:tr>
      <w:tr>
        <w:tc>
          <w:tcPr>
            <w:tcW w:type="dxa" w:w="826"/>
          </w:tcPr>
          <w:p w14:paraId="24000000">
            <w:pPr>
              <w:pStyle w:val="Style_2"/>
              <w:spacing w:after="120" w:before="12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8.</w:t>
            </w:r>
          </w:p>
        </w:tc>
        <w:tc>
          <w:tcPr>
            <w:tcW w:type="dxa" w:w="5670"/>
          </w:tcPr>
          <w:p w14:paraId="25000000">
            <w:pPr>
              <w:pStyle w:val="Style_2"/>
              <w:spacing w:after="120" w:before="120" w:line="240" w:lineRule="exact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Методы продажи товаров</w:t>
            </w:r>
            <w:r>
              <w:rPr>
                <w:rFonts w:ascii="Times New Roman" w:hAnsi="Times New Roman"/>
                <w:sz w:val="28"/>
              </w:rPr>
              <w:t>:</w:t>
            </w:r>
            <w:r>
              <w:rPr>
                <w:rFonts w:ascii="Times New Roman" w:hAnsi="Times New Roman"/>
                <w:sz w:val="28"/>
              </w:rPr>
              <w:t xml:space="preserve"> самообслуживание, свободный доступ, через прилавок</w:t>
            </w:r>
            <w:r>
              <w:rPr>
                <w:rFonts w:ascii="Times New Roman" w:hAnsi="Times New Roman"/>
                <w:sz w:val="28"/>
              </w:rPr>
              <w:tab/>
            </w:r>
            <w:r>
              <w:rPr>
                <w:rFonts w:ascii="Times New Roman" w:hAnsi="Times New Roman"/>
                <w:sz w:val="28"/>
              </w:rPr>
              <w:br/>
            </w:r>
            <w:r>
              <w:rPr>
                <w:rFonts w:ascii="Times New Roman" w:hAnsi="Times New Roman"/>
                <w:i w:val="1"/>
                <w:sz w:val="28"/>
              </w:rPr>
              <w:t>(с приложением фотоматериалов)</w:t>
            </w:r>
          </w:p>
        </w:tc>
        <w:tc>
          <w:tcPr>
            <w:tcW w:type="dxa" w:w="2830"/>
          </w:tcPr>
          <w:p w14:paraId="26000000">
            <w:pPr>
              <w:pStyle w:val="Style_4"/>
              <w:tabs>
                <w:tab w:leader="none" w:pos="822" w:val="left"/>
              </w:tabs>
              <w:spacing w:after="120" w:before="120" w:line="280" w:lineRule="exact"/>
              <w:ind w:firstLine="0" w:left="0" w:right="23"/>
              <w:rPr>
                <w:sz w:val="28"/>
              </w:rPr>
            </w:pPr>
          </w:p>
        </w:tc>
      </w:tr>
      <w:tr>
        <w:tc>
          <w:tcPr>
            <w:tcW w:type="dxa" w:w="826"/>
          </w:tcPr>
          <w:p w14:paraId="27000000">
            <w:pPr>
              <w:pStyle w:val="Style_2"/>
              <w:spacing w:after="120" w:before="12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9.</w:t>
            </w:r>
          </w:p>
        </w:tc>
        <w:tc>
          <w:tcPr>
            <w:tcW w:type="dxa" w:w="5670"/>
          </w:tcPr>
          <w:p w14:paraId="28000000">
            <w:pPr>
              <w:pStyle w:val="Style_2"/>
              <w:spacing w:after="120" w:before="120" w:line="240" w:lineRule="exact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Увеличение оборота розничной торговли в сравнении с предыдущем годом, указанное в процентном соотношении за период 2023, 2024 годы и первый квартал 2025 года (%)</w:t>
            </w:r>
          </w:p>
        </w:tc>
        <w:tc>
          <w:tcPr>
            <w:tcW w:type="dxa" w:w="2830"/>
          </w:tcPr>
          <w:p w14:paraId="29000000">
            <w:pPr>
              <w:pStyle w:val="Style_4"/>
              <w:tabs>
                <w:tab w:leader="none" w:pos="822" w:val="left"/>
              </w:tabs>
              <w:spacing w:after="120" w:before="120" w:line="280" w:lineRule="exact"/>
              <w:ind w:firstLine="0" w:left="0" w:right="23"/>
              <w:rPr>
                <w:sz w:val="28"/>
              </w:rPr>
            </w:pPr>
          </w:p>
        </w:tc>
      </w:tr>
      <w:tr>
        <w:tc>
          <w:tcPr>
            <w:tcW w:type="dxa" w:w="826"/>
          </w:tcPr>
          <w:p w14:paraId="2A000000">
            <w:pPr>
              <w:pStyle w:val="Style_2"/>
              <w:spacing w:after="120" w:before="12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  <w:r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type="dxa" w:w="5670"/>
          </w:tcPr>
          <w:p w14:paraId="2B000000">
            <w:pPr>
              <w:pStyle w:val="Style_2"/>
              <w:spacing w:after="120" w:before="120" w:line="240" w:lineRule="exact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Общее количество </w:t>
            </w:r>
            <w:r>
              <w:rPr>
                <w:rFonts w:ascii="Times New Roman" w:hAnsi="Times New Roman"/>
                <w:sz w:val="28"/>
              </w:rPr>
              <w:t>продавцов</w:t>
            </w:r>
          </w:p>
        </w:tc>
        <w:tc>
          <w:tcPr>
            <w:tcW w:type="dxa" w:w="2830"/>
          </w:tcPr>
          <w:p w14:paraId="2C000000">
            <w:pPr>
              <w:pStyle w:val="Style_4"/>
              <w:tabs>
                <w:tab w:leader="none" w:pos="822" w:val="left"/>
              </w:tabs>
              <w:spacing w:after="120" w:before="120" w:line="280" w:lineRule="exact"/>
              <w:ind w:firstLine="0" w:left="0" w:right="23"/>
              <w:rPr>
                <w:sz w:val="28"/>
              </w:rPr>
            </w:pPr>
          </w:p>
        </w:tc>
      </w:tr>
      <w:tr>
        <w:tc>
          <w:tcPr>
            <w:tcW w:type="dxa" w:w="826"/>
          </w:tcPr>
          <w:p w14:paraId="2D000000">
            <w:pPr>
              <w:pStyle w:val="Style_2"/>
              <w:spacing w:after="120" w:before="12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  <w:r>
              <w:rPr>
                <w:rFonts w:ascii="Times New Roman" w:hAnsi="Times New Roman"/>
                <w:sz w:val="28"/>
              </w:rPr>
              <w:t>1</w:t>
            </w:r>
            <w:r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type="dxa" w:w="5670"/>
          </w:tcPr>
          <w:p w14:paraId="2E000000">
            <w:pPr>
              <w:pStyle w:val="Style_2"/>
              <w:spacing w:after="120" w:before="120" w:line="240" w:lineRule="exact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Уровень средней заработной платы </w:t>
            </w:r>
            <w:r>
              <w:rPr>
                <w:rFonts w:ascii="Times New Roman" w:hAnsi="Times New Roman"/>
                <w:sz w:val="28"/>
              </w:rPr>
              <w:t>продавцов</w:t>
            </w:r>
            <w:r>
              <w:rPr>
                <w:rFonts w:ascii="Times New Roman" w:hAnsi="Times New Roman"/>
                <w:sz w:val="28"/>
              </w:rPr>
              <w:t xml:space="preserve"> за 2024 год и первый квартал 2025 года</w:t>
            </w:r>
          </w:p>
        </w:tc>
        <w:tc>
          <w:tcPr>
            <w:tcW w:type="dxa" w:w="2830"/>
          </w:tcPr>
          <w:p w14:paraId="2F000000">
            <w:pPr>
              <w:pStyle w:val="Style_4"/>
              <w:tabs>
                <w:tab w:leader="none" w:pos="822" w:val="left"/>
              </w:tabs>
              <w:spacing w:after="120" w:before="120" w:line="280" w:lineRule="exact"/>
              <w:ind w:firstLine="0" w:left="0" w:right="23"/>
              <w:rPr>
                <w:sz w:val="28"/>
              </w:rPr>
            </w:pPr>
          </w:p>
        </w:tc>
      </w:tr>
      <w:tr>
        <w:tc>
          <w:tcPr>
            <w:tcW w:type="dxa" w:w="826"/>
          </w:tcPr>
          <w:p w14:paraId="30000000">
            <w:pPr>
              <w:pStyle w:val="Style_2"/>
              <w:spacing w:after="120" w:before="12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12.</w:t>
            </w:r>
          </w:p>
        </w:tc>
        <w:tc>
          <w:tcPr>
            <w:tcW w:type="dxa" w:w="8500"/>
            <w:gridSpan w:val="2"/>
          </w:tcPr>
          <w:p w14:paraId="31000000">
            <w:pPr>
              <w:pStyle w:val="Style_4"/>
              <w:tabs>
                <w:tab w:leader="none" w:pos="822" w:val="left"/>
              </w:tabs>
              <w:spacing w:after="120" w:before="120" w:line="280" w:lineRule="exact"/>
              <w:ind w:firstLine="0" w:left="0" w:right="23"/>
              <w:rPr>
                <w:sz w:val="28"/>
              </w:rPr>
            </w:pPr>
            <w:r>
              <w:rPr>
                <w:sz w:val="28"/>
              </w:rPr>
              <w:t xml:space="preserve">Основные характеристики торгового объекта: </w:t>
            </w:r>
          </w:p>
        </w:tc>
      </w:tr>
      <w:tr>
        <w:trPr>
          <w:trHeight w:hRule="atLeast" w:val="173"/>
        </w:trPr>
        <w:tc>
          <w:tcPr>
            <w:tcW w:type="dxa" w:w="826"/>
          </w:tcPr>
          <w:p w14:paraId="32000000">
            <w:pPr>
              <w:pStyle w:val="Style_2"/>
              <w:spacing w:after="120" w:before="12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  <w:r>
              <w:rPr>
                <w:rFonts w:ascii="Times New Roman" w:hAnsi="Times New Roman"/>
                <w:sz w:val="28"/>
              </w:rPr>
              <w:t>2</w:t>
            </w:r>
            <w:r>
              <w:rPr>
                <w:rFonts w:ascii="Times New Roman" w:hAnsi="Times New Roman"/>
                <w:sz w:val="28"/>
              </w:rPr>
              <w:t>.1</w:t>
            </w:r>
            <w:r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type="dxa" w:w="5670"/>
          </w:tcPr>
          <w:p w14:paraId="33000000">
            <w:pPr>
              <w:pStyle w:val="Style_2"/>
              <w:spacing w:after="120" w:before="120" w:line="240" w:lineRule="exact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Благоустройство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прилегающей </w:t>
            </w:r>
            <w:r>
              <w:rPr>
                <w:rFonts w:ascii="Times New Roman" w:hAnsi="Times New Roman"/>
                <w:sz w:val="28"/>
              </w:rPr>
              <w:t>территории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i w:val="1"/>
                <w:sz w:val="28"/>
              </w:rPr>
              <w:br/>
            </w:r>
            <w:r>
              <w:rPr>
                <w:rFonts w:ascii="Times New Roman" w:hAnsi="Times New Roman"/>
                <w:i w:val="1"/>
                <w:sz w:val="28"/>
              </w:rPr>
              <w:t>(с приложением фотоматериалов)</w:t>
            </w:r>
          </w:p>
        </w:tc>
        <w:tc>
          <w:tcPr>
            <w:tcW w:type="dxa" w:w="2830"/>
          </w:tcPr>
          <w:p w14:paraId="34000000">
            <w:pPr>
              <w:pStyle w:val="Style_4"/>
              <w:tabs>
                <w:tab w:leader="none" w:pos="822" w:val="left"/>
              </w:tabs>
              <w:spacing w:after="120" w:before="120" w:line="280" w:lineRule="exact"/>
              <w:ind w:firstLine="0" w:left="0" w:right="23"/>
              <w:rPr>
                <w:sz w:val="28"/>
              </w:rPr>
            </w:pPr>
          </w:p>
        </w:tc>
      </w:tr>
      <w:tr>
        <w:trPr>
          <w:trHeight w:hRule="atLeast" w:val="173"/>
        </w:trPr>
        <w:tc>
          <w:tcPr>
            <w:tcW w:type="dxa" w:w="826"/>
          </w:tcPr>
          <w:p w14:paraId="35000000">
            <w:pPr>
              <w:pStyle w:val="Style_2"/>
              <w:spacing w:after="120" w:before="12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12.2.</w:t>
            </w:r>
          </w:p>
        </w:tc>
        <w:tc>
          <w:tcPr>
            <w:tcW w:type="dxa" w:w="5670"/>
          </w:tcPr>
          <w:p w14:paraId="36000000">
            <w:pPr>
              <w:pStyle w:val="Style_2"/>
              <w:spacing w:after="120" w:before="120" w:line="240" w:lineRule="exact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</w:t>
            </w:r>
            <w:r>
              <w:rPr>
                <w:rFonts w:ascii="Times New Roman" w:hAnsi="Times New Roman"/>
                <w:sz w:val="28"/>
              </w:rPr>
              <w:t xml:space="preserve">аличие и вместимость автостоянки (машино-мест) </w:t>
            </w:r>
            <w:r>
              <w:rPr>
                <w:rFonts w:ascii="Times New Roman" w:hAnsi="Times New Roman"/>
                <w:sz w:val="28"/>
              </w:rPr>
              <w:br/>
            </w:r>
            <w:r>
              <w:rPr>
                <w:rFonts w:ascii="Times New Roman" w:hAnsi="Times New Roman"/>
                <w:i w:val="1"/>
                <w:sz w:val="28"/>
              </w:rPr>
              <w:t>(с приложением фотоматериалов)</w:t>
            </w:r>
          </w:p>
        </w:tc>
        <w:tc>
          <w:tcPr>
            <w:tcW w:type="dxa" w:w="2830"/>
          </w:tcPr>
          <w:p w14:paraId="37000000">
            <w:pPr>
              <w:pStyle w:val="Style_4"/>
              <w:tabs>
                <w:tab w:leader="none" w:pos="822" w:val="left"/>
              </w:tabs>
              <w:spacing w:after="120" w:before="120" w:line="280" w:lineRule="exact"/>
              <w:ind w:firstLine="0" w:left="0" w:right="23"/>
              <w:rPr>
                <w:sz w:val="28"/>
              </w:rPr>
            </w:pPr>
          </w:p>
        </w:tc>
      </w:tr>
      <w:tr>
        <w:trPr>
          <w:trHeight w:hRule="atLeast" w:val="173"/>
        </w:trPr>
        <w:tc>
          <w:tcPr>
            <w:tcW w:type="dxa" w:w="826"/>
          </w:tcPr>
          <w:p w14:paraId="38000000">
            <w:pPr>
              <w:pStyle w:val="Style_2"/>
              <w:spacing w:after="120" w:before="120" w:line="240" w:lineRule="exact"/>
              <w:ind w:right="-3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  <w:r>
              <w:rPr>
                <w:rFonts w:ascii="Times New Roman" w:hAnsi="Times New Roman"/>
                <w:sz w:val="28"/>
              </w:rPr>
              <w:t>2</w:t>
            </w:r>
            <w:r>
              <w:rPr>
                <w:rFonts w:ascii="Times New Roman" w:hAnsi="Times New Roman"/>
                <w:sz w:val="28"/>
              </w:rPr>
              <w:t>.</w:t>
            </w:r>
            <w:r>
              <w:rPr>
                <w:rFonts w:ascii="Times New Roman" w:hAnsi="Times New Roman"/>
                <w:sz w:val="28"/>
              </w:rPr>
              <w:t>3.</w:t>
            </w:r>
          </w:p>
        </w:tc>
        <w:tc>
          <w:tcPr>
            <w:tcW w:type="dxa" w:w="5670"/>
          </w:tcPr>
          <w:p w14:paraId="39000000">
            <w:pPr>
              <w:pStyle w:val="Style_2"/>
              <w:spacing w:line="240" w:lineRule="exact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Наличие вывески с графиком работы торгового объекта </w:t>
            </w:r>
            <w:r>
              <w:rPr>
                <w:rFonts w:ascii="Times New Roman" w:hAnsi="Times New Roman"/>
                <w:sz w:val="28"/>
              </w:rPr>
              <w:br/>
            </w:r>
            <w:r>
              <w:rPr>
                <w:rFonts w:ascii="Times New Roman" w:hAnsi="Times New Roman"/>
                <w:i w:val="1"/>
                <w:sz w:val="28"/>
              </w:rPr>
              <w:t>(с приложением фотоматериалов)</w:t>
            </w:r>
          </w:p>
        </w:tc>
        <w:tc>
          <w:tcPr>
            <w:tcW w:type="dxa" w:w="2830"/>
          </w:tcPr>
          <w:p w14:paraId="3A000000">
            <w:pPr>
              <w:pStyle w:val="Style_4"/>
              <w:tabs>
                <w:tab w:leader="none" w:pos="822" w:val="left"/>
              </w:tabs>
              <w:spacing w:after="120" w:before="120" w:line="280" w:lineRule="exact"/>
              <w:ind w:firstLine="0" w:left="0" w:right="23"/>
              <w:rPr>
                <w:sz w:val="28"/>
              </w:rPr>
            </w:pPr>
          </w:p>
        </w:tc>
      </w:tr>
      <w:tr>
        <w:trPr>
          <w:trHeight w:hRule="atLeast" w:val="173"/>
        </w:trPr>
        <w:tc>
          <w:tcPr>
            <w:tcW w:type="dxa" w:w="826"/>
          </w:tcPr>
          <w:p w14:paraId="3B000000">
            <w:pPr>
              <w:pStyle w:val="Style_2"/>
              <w:spacing w:after="120" w:before="12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12.4.</w:t>
            </w:r>
          </w:p>
        </w:tc>
        <w:tc>
          <w:tcPr>
            <w:tcW w:type="dxa" w:w="5670"/>
          </w:tcPr>
          <w:p w14:paraId="3C000000">
            <w:pPr>
              <w:pStyle w:val="Style_2"/>
              <w:spacing w:after="120" w:before="120" w:line="240" w:lineRule="exact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Доступность торгового объекта </w:t>
            </w:r>
            <w:r>
              <w:rPr>
                <w:rFonts w:ascii="Times New Roman" w:hAnsi="Times New Roman"/>
                <w:sz w:val="28"/>
              </w:rPr>
              <w:t xml:space="preserve">для </w:t>
            </w:r>
            <w:r>
              <w:rPr>
                <w:rFonts w:ascii="Times New Roman" w:hAnsi="Times New Roman"/>
                <w:sz w:val="28"/>
              </w:rPr>
              <w:t xml:space="preserve">маломобильных групп граждан </w:t>
            </w:r>
            <w:r>
              <w:rPr>
                <w:rFonts w:ascii="Times New Roman" w:hAnsi="Times New Roman"/>
                <w:sz w:val="28"/>
              </w:rPr>
              <w:br/>
            </w:r>
            <w:r>
              <w:rPr>
                <w:rFonts w:ascii="Times New Roman" w:hAnsi="Times New Roman"/>
                <w:i w:val="1"/>
                <w:sz w:val="28"/>
              </w:rPr>
              <w:t>(с приложением фотоматериалов)</w:t>
            </w:r>
          </w:p>
        </w:tc>
        <w:tc>
          <w:tcPr>
            <w:tcW w:type="dxa" w:w="2830"/>
          </w:tcPr>
          <w:p w14:paraId="3D000000">
            <w:pPr>
              <w:pStyle w:val="Style_4"/>
              <w:tabs>
                <w:tab w:leader="none" w:pos="822" w:val="left"/>
              </w:tabs>
              <w:spacing w:after="120" w:before="120" w:line="280" w:lineRule="exact"/>
              <w:ind w:firstLine="0" w:left="0" w:right="23"/>
              <w:rPr>
                <w:sz w:val="28"/>
              </w:rPr>
            </w:pPr>
          </w:p>
        </w:tc>
      </w:tr>
      <w:tr>
        <w:trPr>
          <w:trHeight w:hRule="atLeast" w:val="173"/>
        </w:trPr>
        <w:tc>
          <w:tcPr>
            <w:tcW w:type="dxa" w:w="826"/>
          </w:tcPr>
          <w:p w14:paraId="3E000000">
            <w:pPr>
              <w:pStyle w:val="Style_2"/>
              <w:spacing w:after="120" w:before="12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12.5.</w:t>
            </w:r>
          </w:p>
        </w:tc>
        <w:tc>
          <w:tcPr>
            <w:tcW w:type="dxa" w:w="5670"/>
          </w:tcPr>
          <w:p w14:paraId="3F000000">
            <w:pPr>
              <w:pStyle w:val="Style_2"/>
              <w:spacing w:after="120" w:before="120" w:line="240" w:lineRule="exact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Общая площадь торгового зала, кв.м.</w:t>
            </w:r>
          </w:p>
        </w:tc>
        <w:tc>
          <w:tcPr>
            <w:tcW w:type="dxa" w:w="2830"/>
          </w:tcPr>
          <w:p w14:paraId="40000000">
            <w:pPr>
              <w:pStyle w:val="Style_4"/>
              <w:tabs>
                <w:tab w:leader="none" w:pos="822" w:val="left"/>
              </w:tabs>
              <w:spacing w:after="120" w:before="120" w:line="280" w:lineRule="exact"/>
              <w:ind w:firstLine="0" w:left="0" w:right="23"/>
              <w:rPr>
                <w:sz w:val="28"/>
              </w:rPr>
            </w:pPr>
          </w:p>
        </w:tc>
      </w:tr>
      <w:tr>
        <w:trPr>
          <w:trHeight w:hRule="atLeast" w:val="173"/>
        </w:trPr>
        <w:tc>
          <w:tcPr>
            <w:tcW w:type="dxa" w:w="826"/>
          </w:tcPr>
          <w:p w14:paraId="41000000">
            <w:pPr>
              <w:pStyle w:val="Style_2"/>
              <w:spacing w:after="120" w:before="12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12.6.</w:t>
            </w:r>
          </w:p>
        </w:tc>
        <w:tc>
          <w:tcPr>
            <w:tcW w:type="dxa" w:w="5670"/>
          </w:tcPr>
          <w:p w14:paraId="42000000">
            <w:pPr>
              <w:pStyle w:val="Style_2"/>
              <w:spacing w:after="120" w:before="120" w:line="240" w:lineRule="exact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Наличие системы видеонаблюдения </w:t>
            </w:r>
            <w:r>
              <w:rPr>
                <w:rFonts w:ascii="Times New Roman" w:hAnsi="Times New Roman"/>
                <w:sz w:val="28"/>
              </w:rPr>
              <w:br/>
            </w:r>
            <w:r>
              <w:rPr>
                <w:rFonts w:ascii="Times New Roman" w:hAnsi="Times New Roman"/>
                <w:i w:val="1"/>
                <w:sz w:val="28"/>
              </w:rPr>
              <w:t>(с приложением фотоматериалов)</w:t>
            </w:r>
          </w:p>
        </w:tc>
        <w:tc>
          <w:tcPr>
            <w:tcW w:type="dxa" w:w="2830"/>
          </w:tcPr>
          <w:p w14:paraId="43000000">
            <w:pPr>
              <w:pStyle w:val="Style_4"/>
              <w:tabs>
                <w:tab w:leader="none" w:pos="822" w:val="left"/>
              </w:tabs>
              <w:spacing w:after="120" w:before="120" w:line="280" w:lineRule="exact"/>
              <w:ind w:firstLine="0" w:left="0" w:right="23"/>
              <w:rPr>
                <w:sz w:val="28"/>
              </w:rPr>
            </w:pPr>
          </w:p>
        </w:tc>
      </w:tr>
      <w:tr>
        <w:trPr>
          <w:trHeight w:hRule="atLeast" w:val="173"/>
        </w:trPr>
        <w:tc>
          <w:tcPr>
            <w:tcW w:type="dxa" w:w="826"/>
          </w:tcPr>
          <w:p w14:paraId="44000000">
            <w:pPr>
              <w:pStyle w:val="Style_2"/>
              <w:spacing w:after="120" w:before="12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12.7.</w:t>
            </w:r>
          </w:p>
        </w:tc>
        <w:tc>
          <w:tcPr>
            <w:tcW w:type="dxa" w:w="5670"/>
          </w:tcPr>
          <w:p w14:paraId="45000000">
            <w:pPr>
              <w:pStyle w:val="Style_2"/>
              <w:spacing w:after="120" w:before="120" w:line="240" w:lineRule="exact"/>
              <w:ind/>
              <w:rPr>
                <w:rFonts w:ascii="Times New Roman" w:hAnsi="Times New Roman"/>
                <w:sz w:val="28"/>
                <w:highlight w:val="yellow"/>
              </w:rPr>
            </w:pPr>
            <w:r>
              <w:rPr>
                <w:rFonts w:ascii="Times New Roman" w:hAnsi="Times New Roman"/>
                <w:sz w:val="28"/>
              </w:rPr>
              <w:t xml:space="preserve">Наличие в торговом зале информации для посетителей: инструкция по охране труда, пожарной безопасности, противодействию терроризму и действиям при чрезвычайных ситуациях, </w:t>
            </w:r>
            <w:r>
              <w:rPr>
                <w:rFonts w:ascii="Times New Roman" w:hAnsi="Times New Roman"/>
                <w:sz w:val="28"/>
              </w:rPr>
              <w:t>к</w:t>
            </w:r>
            <w:r>
              <w:rPr>
                <w:rFonts w:ascii="Times New Roman" w:hAnsi="Times New Roman"/>
                <w:sz w:val="28"/>
              </w:rPr>
              <w:t>ниг</w:t>
            </w:r>
            <w:r>
              <w:rPr>
                <w:rFonts w:ascii="Times New Roman" w:hAnsi="Times New Roman"/>
                <w:sz w:val="28"/>
              </w:rPr>
              <w:t>а</w:t>
            </w:r>
            <w:r>
              <w:rPr>
                <w:rFonts w:ascii="Times New Roman" w:hAnsi="Times New Roman"/>
                <w:sz w:val="28"/>
              </w:rPr>
              <w:t xml:space="preserve"> жалоб и предложений</w:t>
            </w:r>
            <w:r>
              <w:rPr>
                <w:rFonts w:ascii="Times New Roman" w:hAnsi="Times New Roman"/>
                <w:sz w:val="28"/>
              </w:rPr>
              <w:br/>
            </w:r>
            <w:r>
              <w:rPr>
                <w:rFonts w:ascii="Times New Roman" w:hAnsi="Times New Roman"/>
                <w:i w:val="1"/>
                <w:sz w:val="28"/>
              </w:rPr>
              <w:t>(с приложением фотоматериалов)</w:t>
            </w:r>
          </w:p>
        </w:tc>
        <w:tc>
          <w:tcPr>
            <w:tcW w:type="dxa" w:w="2830"/>
          </w:tcPr>
          <w:p w14:paraId="46000000">
            <w:pPr>
              <w:pStyle w:val="Style_4"/>
              <w:tabs>
                <w:tab w:leader="none" w:pos="822" w:val="left"/>
              </w:tabs>
              <w:spacing w:after="120" w:before="120" w:line="280" w:lineRule="exact"/>
              <w:ind w:firstLine="0" w:left="0" w:right="23"/>
              <w:rPr>
                <w:sz w:val="28"/>
              </w:rPr>
            </w:pPr>
          </w:p>
        </w:tc>
      </w:tr>
      <w:tr>
        <w:trPr>
          <w:trHeight w:hRule="atLeast" w:val="173"/>
        </w:trPr>
        <w:tc>
          <w:tcPr>
            <w:tcW w:type="dxa" w:w="826"/>
          </w:tcPr>
          <w:p w14:paraId="47000000">
            <w:pPr>
              <w:pStyle w:val="Style_2"/>
              <w:spacing w:after="120" w:before="12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13.</w:t>
            </w:r>
          </w:p>
        </w:tc>
        <w:tc>
          <w:tcPr>
            <w:tcW w:type="dxa" w:w="5670"/>
          </w:tcPr>
          <w:p w14:paraId="48000000">
            <w:pPr>
              <w:pStyle w:val="Style_2"/>
              <w:spacing w:after="120" w:before="120" w:line="240" w:lineRule="exact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Наличие у персонала торговой организации </w:t>
            </w:r>
            <w:r>
              <w:rPr>
                <w:rFonts w:ascii="Times New Roman" w:hAnsi="Times New Roman"/>
                <w:sz w:val="28"/>
              </w:rPr>
              <w:t>фирмен</w:t>
            </w:r>
            <w:r>
              <w:rPr>
                <w:rFonts w:ascii="Times New Roman" w:hAnsi="Times New Roman"/>
                <w:sz w:val="28"/>
              </w:rPr>
              <w:t xml:space="preserve">ного стиля одежды </w:t>
            </w:r>
            <w:r>
              <w:rPr>
                <w:rFonts w:ascii="Times New Roman" w:hAnsi="Times New Roman"/>
                <w:sz w:val="28"/>
              </w:rPr>
              <w:br/>
            </w:r>
            <w:r>
              <w:rPr>
                <w:rFonts w:ascii="Times New Roman" w:hAnsi="Times New Roman"/>
                <w:i w:val="1"/>
                <w:sz w:val="28"/>
              </w:rPr>
              <w:t>(с приложением фотоматериалов)</w:t>
            </w:r>
          </w:p>
        </w:tc>
        <w:tc>
          <w:tcPr>
            <w:tcW w:type="dxa" w:w="2830"/>
          </w:tcPr>
          <w:p w14:paraId="49000000">
            <w:pPr>
              <w:pStyle w:val="Style_4"/>
              <w:tabs>
                <w:tab w:leader="none" w:pos="822" w:val="left"/>
              </w:tabs>
              <w:spacing w:after="120" w:before="120" w:line="280" w:lineRule="exact"/>
              <w:ind w:firstLine="0" w:left="0" w:right="23"/>
              <w:rPr>
                <w:sz w:val="28"/>
              </w:rPr>
            </w:pPr>
          </w:p>
        </w:tc>
      </w:tr>
      <w:tr>
        <w:tc>
          <w:tcPr>
            <w:tcW w:type="dxa" w:w="826"/>
          </w:tcPr>
          <w:p w14:paraId="4A000000">
            <w:pPr>
              <w:pStyle w:val="Style_2"/>
              <w:spacing w:after="120" w:before="12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  <w:r>
              <w:rPr>
                <w:rFonts w:ascii="Times New Roman" w:hAnsi="Times New Roman"/>
                <w:sz w:val="28"/>
              </w:rPr>
              <w:t>4</w:t>
            </w:r>
            <w:r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type="dxa" w:w="5670"/>
          </w:tcPr>
          <w:p w14:paraId="4B000000">
            <w:pPr>
              <w:pStyle w:val="Style_4"/>
              <w:tabs>
                <w:tab w:leader="none" w:pos="651" w:val="left"/>
              </w:tabs>
              <w:spacing w:after="120" w:before="120" w:line="240" w:lineRule="exact"/>
              <w:ind w:firstLine="0" w:left="0" w:right="40"/>
              <w:jc w:val="left"/>
              <w:rPr>
                <w:sz w:val="28"/>
              </w:rPr>
            </w:pPr>
            <w:r>
              <w:rPr>
                <w:sz w:val="28"/>
              </w:rPr>
              <w:t xml:space="preserve">Проведение </w:t>
            </w:r>
            <w:r>
              <w:rPr>
                <w:sz w:val="28"/>
              </w:rPr>
              <w:t>акций</w:t>
            </w:r>
            <w:r>
              <w:rPr>
                <w:sz w:val="28"/>
              </w:rPr>
              <w:t xml:space="preserve"> и прочих</w:t>
            </w:r>
            <w:r>
              <w:rPr>
                <w:sz w:val="28"/>
              </w:rPr>
              <w:t xml:space="preserve"> мероприятий </w:t>
            </w:r>
            <w:r>
              <w:rPr>
                <w:sz w:val="28"/>
              </w:rPr>
              <w:br/>
            </w:r>
            <w:r>
              <w:rPr>
                <w:sz w:val="28"/>
              </w:rPr>
              <w:t>в рамках реализации программ лояльности</w:t>
            </w:r>
            <w:r>
              <w:rPr>
                <w:sz w:val="28"/>
              </w:rPr>
              <w:t xml:space="preserve"> за </w:t>
            </w:r>
            <w:r>
              <w:rPr>
                <w:sz w:val="28"/>
              </w:rPr>
              <w:t xml:space="preserve">период </w:t>
            </w:r>
            <w:r>
              <w:rPr>
                <w:sz w:val="28"/>
              </w:rPr>
              <w:t>2024 год</w:t>
            </w:r>
            <w:r>
              <w:rPr>
                <w:sz w:val="28"/>
              </w:rPr>
              <w:t>а</w:t>
            </w:r>
            <w:r>
              <w:rPr>
                <w:sz w:val="28"/>
              </w:rPr>
              <w:t xml:space="preserve"> и первый квартал </w:t>
            </w:r>
            <w:r>
              <w:rPr>
                <w:sz w:val="28"/>
              </w:rPr>
              <w:br/>
            </w:r>
            <w:r>
              <w:rPr>
                <w:sz w:val="28"/>
              </w:rPr>
              <w:t xml:space="preserve">2025 года </w:t>
            </w:r>
            <w:r>
              <w:rPr>
                <w:i w:val="1"/>
                <w:sz w:val="28"/>
              </w:rPr>
              <w:t>(</w:t>
            </w:r>
            <w:r>
              <w:rPr>
                <w:i w:val="1"/>
                <w:sz w:val="28"/>
              </w:rPr>
              <w:t>указать какие</w:t>
            </w:r>
            <w:r>
              <w:rPr>
                <w:i w:val="1"/>
                <w:sz w:val="28"/>
              </w:rPr>
              <w:t>)</w:t>
            </w:r>
          </w:p>
        </w:tc>
        <w:tc>
          <w:tcPr>
            <w:tcW w:type="dxa" w:w="2830"/>
          </w:tcPr>
          <w:p w14:paraId="4C000000">
            <w:pPr>
              <w:pStyle w:val="Style_4"/>
              <w:tabs>
                <w:tab w:leader="none" w:pos="822" w:val="left"/>
              </w:tabs>
              <w:spacing w:after="120" w:before="120" w:line="280" w:lineRule="exact"/>
              <w:ind w:firstLine="0" w:left="0" w:right="23"/>
              <w:rPr>
                <w:sz w:val="28"/>
              </w:rPr>
            </w:pPr>
          </w:p>
        </w:tc>
      </w:tr>
      <w:tr>
        <w:trPr>
          <w:trHeight w:hRule="atLeast" w:val="982"/>
        </w:trPr>
        <w:tc>
          <w:tcPr>
            <w:tcW w:type="dxa" w:w="826"/>
          </w:tcPr>
          <w:p w14:paraId="4D000000">
            <w:pPr>
              <w:pStyle w:val="Style_4"/>
              <w:tabs>
                <w:tab w:leader="none" w:pos="822" w:val="left"/>
              </w:tabs>
              <w:spacing w:after="120" w:before="120" w:line="240" w:lineRule="exact"/>
              <w:ind w:firstLine="0" w:left="0" w:right="2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z w:val="28"/>
              </w:rPr>
              <w:t>5</w:t>
            </w:r>
            <w:r>
              <w:rPr>
                <w:sz w:val="28"/>
              </w:rPr>
              <w:t>.</w:t>
            </w:r>
          </w:p>
        </w:tc>
        <w:tc>
          <w:tcPr>
            <w:tcW w:type="dxa" w:w="5670"/>
          </w:tcPr>
          <w:p w14:paraId="4E000000">
            <w:pPr>
              <w:pStyle w:val="Style_4"/>
              <w:tabs>
                <w:tab w:leader="none" w:pos="822" w:val="left"/>
              </w:tabs>
              <w:spacing w:after="120" w:before="120" w:line="240" w:lineRule="exact"/>
              <w:ind w:firstLine="0" w:left="0"/>
              <w:jc w:val="left"/>
              <w:rPr>
                <w:i w:val="1"/>
                <w:sz w:val="28"/>
              </w:rPr>
            </w:pPr>
            <w:r>
              <w:rPr>
                <w:sz w:val="28"/>
              </w:rPr>
              <w:t xml:space="preserve">Партнер в обеспечении действия социальных дисконтных карт «Забота» на территории Новгородской области </w:t>
            </w:r>
            <w:r>
              <w:rPr>
                <w:i w:val="1"/>
                <w:sz w:val="28"/>
              </w:rPr>
              <w:t>(</w:t>
            </w:r>
            <w:r>
              <w:rPr>
                <w:i w:val="1"/>
                <w:sz w:val="28"/>
              </w:rPr>
              <w:t>Соглашение</w:t>
            </w:r>
            <w:r>
              <w:rPr>
                <w:i w:val="1"/>
                <w:sz w:val="28"/>
              </w:rPr>
              <w:t>)</w:t>
            </w:r>
          </w:p>
        </w:tc>
        <w:tc>
          <w:tcPr>
            <w:tcW w:type="dxa" w:w="2830"/>
          </w:tcPr>
          <w:p w14:paraId="4F000000">
            <w:pPr>
              <w:pStyle w:val="Style_4"/>
              <w:tabs>
                <w:tab w:leader="none" w:pos="822" w:val="left"/>
              </w:tabs>
              <w:spacing w:after="120" w:before="120" w:line="280" w:lineRule="exact"/>
              <w:ind w:firstLine="0" w:left="0" w:right="23"/>
              <w:rPr>
                <w:sz w:val="28"/>
              </w:rPr>
            </w:pPr>
          </w:p>
        </w:tc>
      </w:tr>
      <w:tr>
        <w:tc>
          <w:tcPr>
            <w:tcW w:type="dxa" w:w="826"/>
            <w:shd w:fill="auto" w:val="clear"/>
          </w:tcPr>
          <w:p w14:paraId="50000000">
            <w:pPr>
              <w:pStyle w:val="Style_4"/>
              <w:tabs>
                <w:tab w:leader="none" w:pos="822" w:val="left"/>
              </w:tabs>
              <w:spacing w:after="120" w:before="120" w:line="240" w:lineRule="exact"/>
              <w:ind w:firstLine="0" w:left="0" w:right="2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z w:val="28"/>
              </w:rPr>
              <w:t>6</w:t>
            </w:r>
            <w:r>
              <w:rPr>
                <w:sz w:val="28"/>
              </w:rPr>
              <w:t>.</w:t>
            </w:r>
          </w:p>
        </w:tc>
        <w:tc>
          <w:tcPr>
            <w:tcW w:type="dxa" w:w="5670"/>
          </w:tcPr>
          <w:p w14:paraId="51000000">
            <w:pPr>
              <w:pStyle w:val="Style_4"/>
              <w:tabs>
                <w:tab w:leader="none" w:pos="822" w:val="left"/>
              </w:tabs>
              <w:spacing w:after="120" w:before="120" w:line="240" w:lineRule="exact"/>
              <w:ind w:firstLine="0" w:left="0"/>
              <w:jc w:val="left"/>
              <w:rPr>
                <w:sz w:val="28"/>
              </w:rPr>
            </w:pPr>
            <w:r>
              <w:rPr>
                <w:sz w:val="28"/>
              </w:rPr>
              <w:t>Наличие в продаже продукции новгородских производителей: виды продукции, производител</w:t>
            </w:r>
            <w:r>
              <w:rPr>
                <w:sz w:val="28"/>
              </w:rPr>
              <w:t xml:space="preserve">и </w:t>
            </w:r>
            <w:r>
              <w:rPr>
                <w:sz w:val="28"/>
              </w:rPr>
              <w:br/>
            </w:r>
            <w:r>
              <w:rPr>
                <w:i w:val="1"/>
                <w:sz w:val="28"/>
              </w:rPr>
              <w:t>(с приложением фотоматериалов)</w:t>
            </w:r>
          </w:p>
        </w:tc>
        <w:tc>
          <w:tcPr>
            <w:tcW w:type="dxa" w:w="2830"/>
          </w:tcPr>
          <w:p w14:paraId="52000000">
            <w:pPr>
              <w:pStyle w:val="Style_4"/>
              <w:tabs>
                <w:tab w:leader="none" w:pos="822" w:val="left"/>
              </w:tabs>
              <w:spacing w:after="120" w:before="120" w:line="280" w:lineRule="exact"/>
              <w:ind w:firstLine="0" w:left="0" w:right="23"/>
              <w:rPr>
                <w:sz w:val="28"/>
              </w:rPr>
            </w:pPr>
            <w:bookmarkEnd w:id="1"/>
          </w:p>
        </w:tc>
      </w:tr>
    </w:tbl>
    <w:p w14:paraId="53000000">
      <w:pPr>
        <w:pStyle w:val="Style_2"/>
        <w:spacing w:line="320" w:lineRule="exact"/>
        <w:ind/>
        <w:jc w:val="both"/>
        <w:rPr>
          <w:rFonts w:ascii="Times New Roman" w:hAnsi="Times New Roman"/>
          <w:sz w:val="28"/>
        </w:rPr>
      </w:pPr>
    </w:p>
    <w:p w14:paraId="54000000">
      <w:pPr>
        <w:pStyle w:val="Style_2"/>
        <w:spacing w:line="320" w:lineRule="exact"/>
        <w:ind/>
        <w:jc w:val="both"/>
        <w:rPr>
          <w:rFonts w:ascii="Times New Roman" w:hAnsi="Times New Roman"/>
          <w:sz w:val="28"/>
        </w:rPr>
      </w:pPr>
    </w:p>
    <w:p w14:paraId="55000000">
      <w:pPr>
        <w:pStyle w:val="Style_2"/>
        <w:spacing w:line="320" w:lineRule="exact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Дата          </w:t>
      </w:r>
      <w:r>
        <w:rPr>
          <w:rFonts w:ascii="Times New Roman" w:hAnsi="Times New Roman"/>
          <w:sz w:val="28"/>
        </w:rPr>
        <w:t xml:space="preserve">         </w:t>
      </w:r>
      <w:r>
        <w:rPr>
          <w:rFonts w:ascii="Times New Roman" w:hAnsi="Times New Roman"/>
          <w:sz w:val="28"/>
        </w:rPr>
        <w:t xml:space="preserve"> __________________                                     ____________________</w:t>
      </w:r>
    </w:p>
    <w:p w14:paraId="56000000">
      <w:pPr>
        <w:pStyle w:val="Style_2"/>
        <w:tabs>
          <w:tab w:leader="none" w:pos="7245" w:val="left"/>
        </w:tabs>
        <w:spacing w:line="320" w:lineRule="exact"/>
        <w:ind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</w:t>
      </w:r>
      <w:r>
        <w:rPr>
          <w:rFonts w:ascii="Times New Roman" w:hAnsi="Times New Roman"/>
          <w:sz w:val="20"/>
        </w:rPr>
        <w:t xml:space="preserve">      </w:t>
      </w:r>
      <w:r>
        <w:rPr>
          <w:rFonts w:ascii="Times New Roman" w:hAnsi="Times New Roman"/>
          <w:sz w:val="20"/>
        </w:rPr>
        <w:t xml:space="preserve">     (</w:t>
      </w:r>
      <w:r>
        <w:rPr>
          <w:rFonts w:ascii="Times New Roman" w:hAnsi="Times New Roman"/>
          <w:sz w:val="20"/>
        </w:rPr>
        <w:t>должность</w:t>
      </w:r>
      <w:r>
        <w:rPr>
          <w:rFonts w:ascii="Times New Roman" w:hAnsi="Times New Roman"/>
          <w:sz w:val="20"/>
        </w:rPr>
        <w:t xml:space="preserve">)   </w:t>
      </w:r>
      <w:r>
        <w:rPr>
          <w:rFonts w:ascii="Times New Roman" w:hAnsi="Times New Roman"/>
          <w:sz w:val="20"/>
        </w:rPr>
        <w:t xml:space="preserve">                                                                         </w:t>
      </w:r>
      <w:r>
        <w:rPr>
          <w:rFonts w:ascii="Times New Roman" w:hAnsi="Times New Roman"/>
          <w:sz w:val="20"/>
        </w:rPr>
        <w:t xml:space="preserve">   (</w:t>
      </w:r>
      <w:r>
        <w:rPr>
          <w:rFonts w:ascii="Times New Roman" w:hAnsi="Times New Roman"/>
          <w:sz w:val="20"/>
        </w:rPr>
        <w:t>Ф.И.О., подпись)</w:t>
      </w:r>
    </w:p>
    <w:p w14:paraId="57000000">
      <w:pPr>
        <w:pStyle w:val="Style_2"/>
        <w:tabs>
          <w:tab w:leader="none" w:pos="7245" w:val="left"/>
        </w:tabs>
        <w:spacing w:line="320" w:lineRule="exact"/>
        <w:ind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</w:t>
      </w:r>
      <w:r>
        <w:rPr>
          <w:rFonts w:ascii="Times New Roman" w:hAnsi="Times New Roman"/>
          <w:sz w:val="20"/>
        </w:rPr>
        <w:t xml:space="preserve">                                                             </w:t>
      </w:r>
      <w:r>
        <w:rPr>
          <w:rFonts w:ascii="Times New Roman" w:hAnsi="Times New Roman"/>
          <w:sz w:val="20"/>
        </w:rPr>
        <w:t xml:space="preserve">   </w:t>
      </w:r>
      <w:r>
        <w:rPr>
          <w:rFonts w:ascii="Times New Roman" w:hAnsi="Times New Roman"/>
          <w:sz w:val="20"/>
        </w:rPr>
        <w:t xml:space="preserve">печать (при наличии)             </w:t>
      </w:r>
    </w:p>
    <w:p w14:paraId="58000000">
      <w:pPr>
        <w:pStyle w:val="Style_2"/>
        <w:tabs>
          <w:tab w:leader="none" w:pos="7245" w:val="left"/>
        </w:tabs>
        <w:spacing w:line="320" w:lineRule="exact"/>
        <w:ind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</w:t>
      </w:r>
    </w:p>
    <w:p w14:paraId="59000000">
      <w:pPr>
        <w:pStyle w:val="Style_2"/>
        <w:tabs>
          <w:tab w:leader="none" w:pos="7245" w:val="left"/>
        </w:tabs>
        <w:spacing w:line="320" w:lineRule="exact"/>
        <w:ind/>
        <w:jc w:val="both"/>
        <w:rPr>
          <w:rFonts w:ascii="Times New Roman" w:hAnsi="Times New Roman"/>
          <w:sz w:val="20"/>
        </w:rPr>
      </w:pPr>
    </w:p>
    <w:p w14:paraId="5A000000">
      <w:pPr>
        <w:pStyle w:val="Style_2"/>
        <w:tabs>
          <w:tab w:leader="none" w:pos="7245" w:val="left"/>
        </w:tabs>
        <w:spacing w:line="320" w:lineRule="exact"/>
        <w:ind/>
        <w:jc w:val="both"/>
        <w:rPr>
          <w:rFonts w:ascii="Times New Roman" w:hAnsi="Times New Roman"/>
          <w:sz w:val="20"/>
        </w:rPr>
      </w:pPr>
    </w:p>
    <w:p w14:paraId="5B000000">
      <w:pPr>
        <w:pStyle w:val="Style_2"/>
        <w:tabs>
          <w:tab w:leader="none" w:pos="7245" w:val="left"/>
        </w:tabs>
        <w:spacing w:line="320" w:lineRule="exact"/>
        <w:ind/>
        <w:jc w:val="both"/>
        <w:rPr>
          <w:rFonts w:ascii="Times New Roman" w:hAnsi="Times New Roman"/>
          <w:sz w:val="20"/>
        </w:rPr>
      </w:pPr>
    </w:p>
    <w:p w14:paraId="5C000000">
      <w:pPr>
        <w:pStyle w:val="Style_2"/>
        <w:tabs>
          <w:tab w:leader="none" w:pos="7245" w:val="left"/>
        </w:tabs>
        <w:spacing w:line="320" w:lineRule="exact"/>
        <w:ind/>
        <w:jc w:val="both"/>
        <w:rPr>
          <w:rFonts w:ascii="Times New Roman" w:hAnsi="Times New Roman"/>
          <w:sz w:val="20"/>
        </w:rPr>
      </w:pPr>
    </w:p>
    <w:sectPr>
      <w:headerReference r:id="rId1" w:type="default"/>
      <w:pgSz w:h="16838" w:orient="portrait" w:w="11906"/>
      <w:pgMar w:bottom="1418" w:footer="283" w:gutter="0" w:header="737" w:left="1701" w:right="566" w:top="993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center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1000000">
    <w:pPr>
      <w:pStyle w:val="Style_1"/>
      <w:ind/>
      <w:jc w:val="center"/>
    </w:pP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6" w:type="paragraph">
    <w:name w:val="Normal"/>
    <w:link w:val="Style_6_ch"/>
    <w:uiPriority w:val="0"/>
    <w:qFormat/>
    <w:pPr>
      <w:spacing w:after="0" w:line="240" w:lineRule="auto"/>
      <w:ind/>
    </w:pPr>
    <w:rPr>
      <w:rFonts w:ascii="Times New Roman" w:hAnsi="Times New Roman"/>
      <w:sz w:val="24"/>
    </w:rPr>
  </w:style>
  <w:style w:default="1" w:styleId="Style_6_ch" w:type="character">
    <w:name w:val="Normal"/>
    <w:link w:val="Style_6"/>
    <w:rPr>
      <w:rFonts w:ascii="Times New Roman" w:hAnsi="Times New Roman"/>
      <w:sz w:val="24"/>
    </w:rPr>
  </w:style>
  <w:style w:styleId="Style_7" w:type="paragraph">
    <w:name w:val="toc 2"/>
    <w:next w:val="Style_6"/>
    <w:link w:val="Style_7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toc 4"/>
    <w:next w:val="Style_6"/>
    <w:link w:val="Style_8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toc 6"/>
    <w:next w:val="Style_6"/>
    <w:link w:val="Style_9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6"/>
    <w:link w:val="Style_10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heading 3"/>
    <w:next w:val="Style_6"/>
    <w:link w:val="Style_1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12" w:type="paragraph">
    <w:name w:val="ConsPlusTitlePage"/>
    <w:link w:val="Style_12_ch"/>
    <w:pPr>
      <w:widowControl w:val="0"/>
      <w:spacing w:after="0" w:line="240" w:lineRule="auto"/>
      <w:ind/>
    </w:pPr>
    <w:rPr>
      <w:rFonts w:ascii="Tahoma" w:hAnsi="Tahoma"/>
      <w:sz w:val="20"/>
    </w:rPr>
  </w:style>
  <w:style w:styleId="Style_12_ch" w:type="character">
    <w:name w:val="ConsPlusTitlePage"/>
    <w:link w:val="Style_12"/>
    <w:rPr>
      <w:rFonts w:ascii="Tahoma" w:hAnsi="Tahoma"/>
      <w:sz w:val="20"/>
    </w:rPr>
  </w:style>
  <w:style w:styleId="Style_3" w:type="paragraph">
    <w:name w:val="Основной текст (5)"/>
    <w:basedOn w:val="Style_6"/>
    <w:link w:val="Style_3_ch"/>
    <w:pPr>
      <w:widowControl w:val="0"/>
      <w:spacing w:after="600" w:before="120" w:line="317" w:lineRule="exact"/>
      <w:ind/>
      <w:jc w:val="both"/>
    </w:pPr>
    <w:rPr>
      <w:spacing w:val="3"/>
      <w:sz w:val="21"/>
    </w:rPr>
  </w:style>
  <w:style w:styleId="Style_3_ch" w:type="character">
    <w:name w:val="Основной текст (5)"/>
    <w:basedOn w:val="Style_6_ch"/>
    <w:link w:val="Style_3"/>
    <w:rPr>
      <w:spacing w:val="3"/>
      <w:sz w:val="21"/>
    </w:rPr>
  </w:style>
  <w:style w:styleId="Style_13" w:type="paragraph">
    <w:name w:val="footnote reference"/>
    <w:basedOn w:val="Style_14"/>
    <w:link w:val="Style_13_ch"/>
    <w:rPr>
      <w:vertAlign w:val="superscript"/>
    </w:rPr>
  </w:style>
  <w:style w:styleId="Style_13_ch" w:type="character">
    <w:name w:val="footnote reference"/>
    <w:basedOn w:val="Style_14_ch"/>
    <w:link w:val="Style_13"/>
    <w:rPr>
      <w:vertAlign w:val="superscript"/>
    </w:rPr>
  </w:style>
  <w:style w:styleId="Style_4" w:type="paragraph">
    <w:name w:val="Основной текст3"/>
    <w:basedOn w:val="Style_6"/>
    <w:link w:val="Style_4_ch"/>
    <w:pPr>
      <w:widowControl w:val="0"/>
      <w:spacing w:after="360" w:line="734" w:lineRule="exact"/>
      <w:ind w:hanging="360" w:left="360"/>
      <w:jc w:val="both"/>
    </w:pPr>
    <w:rPr>
      <w:sz w:val="26"/>
    </w:rPr>
  </w:style>
  <w:style w:styleId="Style_4_ch" w:type="character">
    <w:name w:val="Основной текст3"/>
    <w:basedOn w:val="Style_6_ch"/>
    <w:link w:val="Style_4"/>
    <w:rPr>
      <w:sz w:val="26"/>
    </w:rPr>
  </w:style>
  <w:style w:styleId="Style_15" w:type="paragraph">
    <w:name w:val="toc 3"/>
    <w:next w:val="Style_6"/>
    <w:link w:val="Style_15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5_ch" w:type="character">
    <w:name w:val="toc 3"/>
    <w:link w:val="Style_15"/>
    <w:rPr>
      <w:rFonts w:ascii="XO Thames" w:hAnsi="XO Thames"/>
      <w:sz w:val="28"/>
    </w:rPr>
  </w:style>
  <w:style w:styleId="Style_2" w:type="paragraph">
    <w:name w:val="ConsPlusNormal"/>
    <w:link w:val="Style_2_ch"/>
    <w:pPr>
      <w:widowControl w:val="0"/>
      <w:spacing w:after="0" w:line="240" w:lineRule="auto"/>
      <w:ind/>
    </w:pPr>
    <w:rPr>
      <w:rFonts w:ascii="Calibri" w:hAnsi="Calibri"/>
    </w:rPr>
  </w:style>
  <w:style w:styleId="Style_2_ch" w:type="character">
    <w:name w:val="ConsPlusNormal"/>
    <w:link w:val="Style_2"/>
    <w:rPr>
      <w:rFonts w:ascii="Calibri" w:hAnsi="Calibri"/>
    </w:rPr>
  </w:style>
  <w:style w:styleId="Style_16" w:type="paragraph">
    <w:name w:val="Основной текст + Полужирный"/>
    <w:basedOn w:val="Style_4"/>
    <w:link w:val="Style_16_ch"/>
    <w:rPr>
      <w:rFonts w:ascii="Times New Roman" w:hAnsi="Times New Roman"/>
      <w:b w:val="1"/>
      <w:i w:val="1"/>
      <w:color w:val="000000"/>
      <w:spacing w:val="-3"/>
      <w:sz w:val="26"/>
      <w:highlight w:val="white"/>
      <w:u w:val="none"/>
    </w:rPr>
  </w:style>
  <w:style w:styleId="Style_16_ch" w:type="character">
    <w:name w:val="Основной текст + Полужирный"/>
    <w:basedOn w:val="Style_4_ch"/>
    <w:link w:val="Style_16"/>
    <w:rPr>
      <w:rFonts w:ascii="Times New Roman" w:hAnsi="Times New Roman"/>
      <w:b w:val="1"/>
      <w:i w:val="1"/>
      <w:color w:val="000000"/>
      <w:spacing w:val="-3"/>
      <w:sz w:val="26"/>
      <w:highlight w:val="white"/>
      <w:u w:val="none"/>
    </w:rPr>
  </w:style>
  <w:style w:styleId="Style_17" w:type="paragraph">
    <w:name w:val="headertext"/>
    <w:basedOn w:val="Style_6"/>
    <w:link w:val="Style_17_ch"/>
    <w:pPr>
      <w:spacing w:afterAutospacing="on" w:beforeAutospacing="on"/>
      <w:ind/>
    </w:pPr>
  </w:style>
  <w:style w:styleId="Style_17_ch" w:type="character">
    <w:name w:val="headertext"/>
    <w:basedOn w:val="Style_6_ch"/>
    <w:link w:val="Style_17"/>
  </w:style>
  <w:style w:styleId="Style_18" w:type="paragraph">
    <w:name w:val="Strong"/>
    <w:basedOn w:val="Style_14"/>
    <w:link w:val="Style_18_ch"/>
    <w:rPr>
      <w:b w:val="1"/>
    </w:rPr>
  </w:style>
  <w:style w:styleId="Style_18_ch" w:type="character">
    <w:name w:val="Strong"/>
    <w:basedOn w:val="Style_14_ch"/>
    <w:link w:val="Style_18"/>
    <w:rPr>
      <w:b w:val="1"/>
    </w:rPr>
  </w:style>
  <w:style w:styleId="Style_19" w:type="paragraph">
    <w:name w:val="heading 5"/>
    <w:next w:val="Style_6"/>
    <w:link w:val="Style_1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9_ch" w:type="character">
    <w:name w:val="heading 5"/>
    <w:link w:val="Style_19"/>
    <w:rPr>
      <w:rFonts w:ascii="XO Thames" w:hAnsi="XO Thames"/>
      <w:b w:val="1"/>
      <w:sz w:val="22"/>
    </w:rPr>
  </w:style>
  <w:style w:styleId="Style_20" w:type="paragraph">
    <w:name w:val="heading 1"/>
    <w:basedOn w:val="Style_6"/>
    <w:next w:val="Style_6"/>
    <w:link w:val="Style_20_ch"/>
    <w:uiPriority w:val="9"/>
    <w:qFormat/>
    <w:pPr>
      <w:keepNext w:val="1"/>
      <w:keepLines w:val="1"/>
      <w:spacing w:before="240"/>
      <w:ind/>
      <w:outlineLvl w:val="0"/>
    </w:pPr>
    <w:rPr>
      <w:rFonts w:asciiTheme="majorAscii" w:hAnsiTheme="majorHAnsi"/>
      <w:color w:themeColor="accent1" w:themeShade="BF" w:val="2E75B5"/>
      <w:sz w:val="32"/>
    </w:rPr>
  </w:style>
  <w:style w:styleId="Style_20_ch" w:type="character">
    <w:name w:val="heading 1"/>
    <w:basedOn w:val="Style_6_ch"/>
    <w:link w:val="Style_20"/>
    <w:rPr>
      <w:rFonts w:asciiTheme="majorAscii" w:hAnsiTheme="majorHAnsi"/>
      <w:color w:themeColor="accent1" w:themeShade="BF" w:val="2E75B5"/>
      <w:sz w:val="32"/>
    </w:rPr>
  </w:style>
  <w:style w:styleId="Style_21" w:type="paragraph">
    <w:name w:val="Hyperlink"/>
    <w:basedOn w:val="Style_14"/>
    <w:link w:val="Style_21_ch"/>
    <w:rPr>
      <w:color w:val="0000FF"/>
      <w:u w:val="single"/>
    </w:rPr>
  </w:style>
  <w:style w:styleId="Style_21_ch" w:type="character">
    <w:name w:val="Hyperlink"/>
    <w:basedOn w:val="Style_14_ch"/>
    <w:link w:val="Style_21"/>
    <w:rPr>
      <w:color w:val="0000FF"/>
      <w:u w:val="single"/>
    </w:rPr>
  </w:style>
  <w:style w:styleId="Style_22" w:type="paragraph">
    <w:name w:val="Footnote"/>
    <w:basedOn w:val="Style_6"/>
    <w:link w:val="Style_22_ch"/>
    <w:rPr>
      <w:sz w:val="20"/>
    </w:rPr>
  </w:style>
  <w:style w:styleId="Style_22_ch" w:type="character">
    <w:name w:val="Footnote"/>
    <w:basedOn w:val="Style_6_ch"/>
    <w:link w:val="Style_22"/>
    <w:rPr>
      <w:sz w:val="20"/>
    </w:rPr>
  </w:style>
  <w:style w:styleId="Style_23" w:type="paragraph">
    <w:name w:val="toc 1"/>
    <w:next w:val="Style_6"/>
    <w:link w:val="Style_2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3_ch" w:type="character">
    <w:name w:val="toc 1"/>
    <w:link w:val="Style_23"/>
    <w:rPr>
      <w:rFonts w:ascii="XO Thames" w:hAnsi="XO Thames"/>
      <w:b w:val="1"/>
      <w:sz w:val="28"/>
    </w:rPr>
  </w:style>
  <w:style w:styleId="Style_24" w:type="paragraph">
    <w:name w:val="Header and Footer"/>
    <w:link w:val="Style_24_ch"/>
    <w:pPr>
      <w:spacing w:line="240" w:lineRule="auto"/>
      <w:ind/>
      <w:jc w:val="both"/>
    </w:pPr>
    <w:rPr>
      <w:rFonts w:ascii="XO Thames" w:hAnsi="XO Thames"/>
      <w:sz w:val="20"/>
    </w:rPr>
  </w:style>
  <w:style w:styleId="Style_24_ch" w:type="character">
    <w:name w:val="Header and Footer"/>
    <w:link w:val="Style_24"/>
    <w:rPr>
      <w:rFonts w:ascii="XO Thames" w:hAnsi="XO Thames"/>
      <w:sz w:val="20"/>
    </w:rPr>
  </w:style>
  <w:style w:styleId="Style_25" w:type="paragraph">
    <w:name w:val="ConsPlusNonformat"/>
    <w:link w:val="Style_25_ch"/>
    <w:pPr>
      <w:widowControl w:val="0"/>
      <w:spacing w:after="0" w:line="240" w:lineRule="auto"/>
      <w:ind/>
    </w:pPr>
    <w:rPr>
      <w:rFonts w:ascii="Courier New" w:hAnsi="Courier New"/>
      <w:sz w:val="20"/>
    </w:rPr>
  </w:style>
  <w:style w:styleId="Style_25_ch" w:type="character">
    <w:name w:val="ConsPlusNonformat"/>
    <w:link w:val="Style_25"/>
    <w:rPr>
      <w:rFonts w:ascii="Courier New" w:hAnsi="Courier New"/>
      <w:sz w:val="20"/>
    </w:rPr>
  </w:style>
  <w:style w:styleId="Style_26" w:type="paragraph">
    <w:name w:val="toc 9"/>
    <w:next w:val="Style_6"/>
    <w:link w:val="Style_2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6_ch" w:type="character">
    <w:name w:val="toc 9"/>
    <w:link w:val="Style_26"/>
    <w:rPr>
      <w:rFonts w:ascii="XO Thames" w:hAnsi="XO Thames"/>
      <w:sz w:val="28"/>
    </w:rPr>
  </w:style>
  <w:style w:styleId="Style_27" w:type="paragraph">
    <w:name w:val="Normal (Web)"/>
    <w:basedOn w:val="Style_6"/>
    <w:link w:val="Style_27_ch"/>
    <w:pPr>
      <w:spacing w:afterAutospacing="on" w:beforeAutospacing="on"/>
      <w:ind/>
    </w:pPr>
  </w:style>
  <w:style w:styleId="Style_27_ch" w:type="character">
    <w:name w:val="Normal (Web)"/>
    <w:basedOn w:val="Style_6_ch"/>
    <w:link w:val="Style_27"/>
  </w:style>
  <w:style w:styleId="Style_14" w:type="paragraph">
    <w:name w:val="Default Paragraph Font"/>
    <w:link w:val="Style_14_ch"/>
  </w:style>
  <w:style w:styleId="Style_14_ch" w:type="character">
    <w:name w:val="Default Paragraph Font"/>
    <w:link w:val="Style_14"/>
  </w:style>
  <w:style w:styleId="Style_28" w:type="paragraph">
    <w:name w:val="toc 8"/>
    <w:next w:val="Style_6"/>
    <w:link w:val="Style_2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8_ch" w:type="character">
    <w:name w:val="toc 8"/>
    <w:link w:val="Style_28"/>
    <w:rPr>
      <w:rFonts w:ascii="XO Thames" w:hAnsi="XO Thames"/>
      <w:sz w:val="28"/>
    </w:rPr>
  </w:style>
  <w:style w:styleId="Style_29" w:type="paragraph">
    <w:name w:val="Emphasis"/>
    <w:basedOn w:val="Style_14"/>
    <w:link w:val="Style_29_ch"/>
    <w:rPr>
      <w:i w:val="1"/>
    </w:rPr>
  </w:style>
  <w:style w:styleId="Style_29_ch" w:type="character">
    <w:name w:val="Emphasis"/>
    <w:basedOn w:val="Style_14_ch"/>
    <w:link w:val="Style_29"/>
    <w:rPr>
      <w:i w:val="1"/>
    </w:rPr>
  </w:style>
  <w:style w:styleId="Style_30" w:type="paragraph">
    <w:name w:val="List Paragraph"/>
    <w:basedOn w:val="Style_6"/>
    <w:link w:val="Style_30_ch"/>
    <w:pPr>
      <w:ind w:firstLine="0" w:left="720"/>
      <w:contextualSpacing w:val="1"/>
    </w:pPr>
  </w:style>
  <w:style w:styleId="Style_30_ch" w:type="character">
    <w:name w:val="List Paragraph"/>
    <w:basedOn w:val="Style_6_ch"/>
    <w:link w:val="Style_30"/>
  </w:style>
  <w:style w:styleId="Style_1" w:type="paragraph">
    <w:name w:val="header"/>
    <w:basedOn w:val="Style_6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6_ch"/>
    <w:link w:val="Style_1"/>
  </w:style>
  <w:style w:styleId="Style_31" w:type="paragraph">
    <w:name w:val="toc 5"/>
    <w:next w:val="Style_6"/>
    <w:link w:val="Style_3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31_ch" w:type="character">
    <w:name w:val="toc 5"/>
    <w:link w:val="Style_31"/>
    <w:rPr>
      <w:rFonts w:ascii="XO Thames" w:hAnsi="XO Thames"/>
      <w:sz w:val="28"/>
    </w:rPr>
  </w:style>
  <w:style w:styleId="Style_32" w:type="paragraph">
    <w:name w:val="Balloon Text"/>
    <w:basedOn w:val="Style_6"/>
    <w:link w:val="Style_32_ch"/>
    <w:rPr>
      <w:rFonts w:ascii="Tahoma" w:hAnsi="Tahoma"/>
      <w:sz w:val="16"/>
    </w:rPr>
  </w:style>
  <w:style w:styleId="Style_32_ch" w:type="character">
    <w:name w:val="Balloon Text"/>
    <w:basedOn w:val="Style_6_ch"/>
    <w:link w:val="Style_32"/>
    <w:rPr>
      <w:rFonts w:ascii="Tahoma" w:hAnsi="Tahoma"/>
      <w:sz w:val="16"/>
    </w:rPr>
  </w:style>
  <w:style w:styleId="Style_33" w:type="paragraph">
    <w:name w:val="Body Text"/>
    <w:basedOn w:val="Style_6"/>
    <w:link w:val="Style_33_ch"/>
    <w:pPr>
      <w:ind/>
      <w:jc w:val="center"/>
    </w:pPr>
    <w:rPr>
      <w:b w:val="1"/>
      <w:sz w:val="26"/>
    </w:rPr>
  </w:style>
  <w:style w:styleId="Style_33_ch" w:type="character">
    <w:name w:val="Body Text"/>
    <w:basedOn w:val="Style_6_ch"/>
    <w:link w:val="Style_33"/>
    <w:rPr>
      <w:b w:val="1"/>
      <w:sz w:val="26"/>
    </w:rPr>
  </w:style>
  <w:style w:styleId="Style_34" w:type="paragraph">
    <w:name w:val="Subtitle"/>
    <w:next w:val="Style_6"/>
    <w:link w:val="Style_34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4_ch" w:type="character">
    <w:name w:val="Subtitle"/>
    <w:link w:val="Style_34"/>
    <w:rPr>
      <w:rFonts w:ascii="XO Thames" w:hAnsi="XO Thames"/>
      <w:i w:val="1"/>
      <w:sz w:val="24"/>
    </w:rPr>
  </w:style>
  <w:style w:styleId="Style_35" w:type="paragraph">
    <w:name w:val="ConsPlusTitle"/>
    <w:link w:val="Style_35_ch"/>
    <w:pPr>
      <w:widowControl w:val="0"/>
      <w:spacing w:after="0" w:line="240" w:lineRule="auto"/>
      <w:ind/>
    </w:pPr>
    <w:rPr>
      <w:rFonts w:ascii="Calibri" w:hAnsi="Calibri"/>
      <w:b w:val="1"/>
    </w:rPr>
  </w:style>
  <w:style w:styleId="Style_35_ch" w:type="character">
    <w:name w:val="ConsPlusTitle"/>
    <w:link w:val="Style_35"/>
    <w:rPr>
      <w:rFonts w:ascii="Calibri" w:hAnsi="Calibri"/>
      <w:b w:val="1"/>
    </w:rPr>
  </w:style>
  <w:style w:styleId="Style_36" w:type="paragraph">
    <w:name w:val="Title"/>
    <w:next w:val="Style_6"/>
    <w:link w:val="Style_36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6_ch" w:type="character">
    <w:name w:val="Title"/>
    <w:link w:val="Style_36"/>
    <w:rPr>
      <w:rFonts w:ascii="XO Thames" w:hAnsi="XO Thames"/>
      <w:b w:val="1"/>
      <w:caps w:val="1"/>
      <w:sz w:val="40"/>
    </w:rPr>
  </w:style>
  <w:style w:styleId="Style_37" w:type="paragraph">
    <w:name w:val="heading 4"/>
    <w:next w:val="Style_6"/>
    <w:link w:val="Style_37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7_ch" w:type="character">
    <w:name w:val="heading 4"/>
    <w:link w:val="Style_37"/>
    <w:rPr>
      <w:rFonts w:ascii="XO Thames" w:hAnsi="XO Thames"/>
      <w:b w:val="1"/>
      <w:sz w:val="24"/>
    </w:rPr>
  </w:style>
  <w:style w:styleId="Style_38" w:type="paragraph">
    <w:name w:val="heading 2"/>
    <w:basedOn w:val="Style_6"/>
    <w:next w:val="Style_6"/>
    <w:link w:val="Style_38_ch"/>
    <w:uiPriority w:val="9"/>
    <w:qFormat/>
    <w:pPr>
      <w:keepNext w:val="1"/>
      <w:widowControl w:val="0"/>
      <w:spacing w:before="600"/>
      <w:ind/>
      <w:jc w:val="center"/>
      <w:outlineLvl w:val="1"/>
    </w:pPr>
    <w:rPr>
      <w:sz w:val="32"/>
    </w:rPr>
  </w:style>
  <w:style w:styleId="Style_38_ch" w:type="character">
    <w:name w:val="heading 2"/>
    <w:basedOn w:val="Style_6_ch"/>
    <w:link w:val="Style_38"/>
    <w:rPr>
      <w:sz w:val="32"/>
    </w:rPr>
  </w:style>
  <w:style w:styleId="Style_39" w:type="paragraph">
    <w:name w:val="footer"/>
    <w:basedOn w:val="Style_6"/>
    <w:link w:val="Style_39_ch"/>
    <w:pPr>
      <w:tabs>
        <w:tab w:leader="none" w:pos="4677" w:val="center"/>
        <w:tab w:leader="none" w:pos="9355" w:val="right"/>
      </w:tabs>
      <w:ind/>
    </w:pPr>
  </w:style>
  <w:style w:styleId="Style_39_ch" w:type="character">
    <w:name w:val="footer"/>
    <w:basedOn w:val="Style_6_ch"/>
    <w:link w:val="Style_39"/>
  </w:style>
  <w:style w:styleId="Style_5" w:type="table">
    <w:name w:val="Table Grid"/>
    <w:basedOn w:val="Style_40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40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1" w:type="table">
    <w:name w:val="Сетка таблицы1"/>
    <w:basedOn w:val="Style_40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MyOffice-CoreFramework-Linux/29-1028.734.7326.662.0@RELEASE-DESKTOP-BETELGEUSE-2.3-RC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2025-05-12T08:20:02Z</dcterms:modified>
</cp:coreProperties>
</file>